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D10E5C" w14:textId="4A05FA79" w:rsidR="0005191D" w:rsidRDefault="0005191D" w:rsidP="0005191D">
      <w:pPr>
        <w:autoSpaceDE w:val="0"/>
        <w:autoSpaceDN w:val="0"/>
        <w:adjustRightInd w:val="0"/>
        <w:spacing w:line="276" w:lineRule="auto"/>
        <w:jc w:val="center"/>
        <w:rPr>
          <w:rFonts w:ascii="Times New Roman" w:hAnsi="Times New Roman" w:cs="Times New Roman"/>
          <w:b/>
          <w:bCs/>
        </w:rPr>
      </w:pPr>
      <w:r w:rsidRPr="0005191D">
        <w:rPr>
          <w:rFonts w:ascii="Times New Roman" w:hAnsi="Times New Roman" w:cs="Times New Roman"/>
          <w:b/>
          <w:bCs/>
        </w:rPr>
        <w:t>Nota de prensa SCEP – 7</w:t>
      </w:r>
      <w:r>
        <w:rPr>
          <w:rFonts w:ascii="Times New Roman" w:hAnsi="Times New Roman" w:cs="Times New Roman"/>
          <w:b/>
          <w:bCs/>
        </w:rPr>
        <w:t>6</w:t>
      </w:r>
      <w:r w:rsidRPr="0005191D">
        <w:rPr>
          <w:rFonts w:ascii="Times New Roman" w:hAnsi="Times New Roman" w:cs="Times New Roman"/>
          <w:b/>
          <w:bCs/>
        </w:rPr>
        <w:t xml:space="preserve"> – 2026</w:t>
      </w:r>
    </w:p>
    <w:p w14:paraId="27658D67" w14:textId="77777777" w:rsidR="0005191D" w:rsidRPr="0005191D" w:rsidRDefault="0005191D" w:rsidP="0005191D">
      <w:pPr>
        <w:autoSpaceDE w:val="0"/>
        <w:autoSpaceDN w:val="0"/>
        <w:adjustRightInd w:val="0"/>
        <w:spacing w:line="276" w:lineRule="auto"/>
        <w:jc w:val="both"/>
        <w:rPr>
          <w:rFonts w:ascii="Times New Roman" w:hAnsi="Times New Roman" w:cs="Times New Roman"/>
          <w:b/>
          <w:bCs/>
        </w:rPr>
      </w:pPr>
    </w:p>
    <w:p w14:paraId="15A21E95" w14:textId="01443B1A" w:rsidR="00E82DAB" w:rsidRPr="0005191D" w:rsidRDefault="0005191D" w:rsidP="0005191D">
      <w:pPr>
        <w:autoSpaceDE w:val="0"/>
        <w:autoSpaceDN w:val="0"/>
        <w:adjustRightInd w:val="0"/>
        <w:spacing w:line="276" w:lineRule="auto"/>
        <w:jc w:val="center"/>
        <w:rPr>
          <w:rFonts w:ascii="Times New Roman" w:hAnsi="Times New Roman" w:cs="Times New Roman"/>
        </w:rPr>
      </w:pPr>
      <w:r>
        <w:rPr>
          <w:rFonts w:ascii="Times New Roman" w:hAnsi="Times New Roman" w:cs="Times New Roman"/>
          <w:b/>
          <w:bCs/>
        </w:rPr>
        <w:t xml:space="preserve">Realizan Diálogo por la Transparencia </w:t>
      </w:r>
      <w:r w:rsidR="00E82DAB" w:rsidRPr="0005191D">
        <w:rPr>
          <w:rFonts w:ascii="Times New Roman" w:hAnsi="Times New Roman" w:cs="Times New Roman"/>
          <w:b/>
          <w:bCs/>
        </w:rPr>
        <w:t>en Petén</w:t>
      </w:r>
    </w:p>
    <w:p w14:paraId="077BE584" w14:textId="77777777" w:rsidR="00E82DAB" w:rsidRPr="0005191D" w:rsidRDefault="00E82DAB" w:rsidP="0005191D">
      <w:pPr>
        <w:autoSpaceDE w:val="0"/>
        <w:autoSpaceDN w:val="0"/>
        <w:adjustRightInd w:val="0"/>
        <w:spacing w:line="276" w:lineRule="auto"/>
        <w:jc w:val="both"/>
        <w:rPr>
          <w:rFonts w:ascii="Times New Roman" w:hAnsi="Times New Roman" w:cs="Times New Roman"/>
        </w:rPr>
      </w:pPr>
    </w:p>
    <w:p w14:paraId="3720BE73" w14:textId="0CA2B1DB" w:rsidR="00E82DAB" w:rsidRPr="0005191D" w:rsidRDefault="00E82DAB" w:rsidP="0005191D">
      <w:pPr>
        <w:autoSpaceDE w:val="0"/>
        <w:autoSpaceDN w:val="0"/>
        <w:adjustRightInd w:val="0"/>
        <w:spacing w:line="276" w:lineRule="auto"/>
        <w:jc w:val="both"/>
        <w:rPr>
          <w:rFonts w:ascii="Times New Roman" w:hAnsi="Times New Roman" w:cs="Times New Roman"/>
        </w:rPr>
      </w:pPr>
      <w:r w:rsidRPr="0005191D">
        <w:rPr>
          <w:rFonts w:ascii="Times New Roman" w:hAnsi="Times New Roman" w:cs="Times New Roman"/>
        </w:rPr>
        <w:t>Santa Elena, Petén, 2</w:t>
      </w:r>
      <w:r w:rsidR="00FD2E4A">
        <w:rPr>
          <w:rFonts w:ascii="Times New Roman" w:hAnsi="Times New Roman" w:cs="Times New Roman"/>
        </w:rPr>
        <w:t>8</w:t>
      </w:r>
      <w:bookmarkStart w:id="0" w:name="_GoBack"/>
      <w:bookmarkEnd w:id="0"/>
      <w:r w:rsidRPr="0005191D">
        <w:rPr>
          <w:rFonts w:ascii="Times New Roman" w:hAnsi="Times New Roman" w:cs="Times New Roman"/>
        </w:rPr>
        <w:t xml:space="preserve"> de agosto de 2026.- </w:t>
      </w:r>
      <w:r w:rsidR="0005191D">
        <w:rPr>
          <w:rFonts w:ascii="Times New Roman" w:hAnsi="Times New Roman" w:cs="Times New Roman"/>
        </w:rPr>
        <w:t>Representantes de decenas de organizaciones no gubernamentales</w:t>
      </w:r>
      <w:r w:rsidR="005E7814">
        <w:rPr>
          <w:rFonts w:ascii="Times New Roman" w:hAnsi="Times New Roman" w:cs="Times New Roman"/>
        </w:rPr>
        <w:t xml:space="preserve"> peteneras realizaron aquí la sexta edición regional d</w:t>
      </w:r>
      <w:r w:rsidRPr="0005191D">
        <w:rPr>
          <w:rFonts w:ascii="Times New Roman" w:hAnsi="Times New Roman" w:cs="Times New Roman"/>
        </w:rPr>
        <w:t xml:space="preserve">el Diálogo Ciudadano por la Transparencia, </w:t>
      </w:r>
      <w:r w:rsidR="005E7814">
        <w:rPr>
          <w:rFonts w:ascii="Times New Roman" w:hAnsi="Times New Roman" w:cs="Times New Roman"/>
        </w:rPr>
        <w:t xml:space="preserve">convocado conjuntamente por El Directorio Guatemala </w:t>
      </w:r>
      <w:r w:rsidR="004A3F30">
        <w:rPr>
          <w:rFonts w:ascii="Times New Roman" w:hAnsi="Times New Roman" w:cs="Times New Roman"/>
        </w:rPr>
        <w:t xml:space="preserve">(EDG) </w:t>
      </w:r>
      <w:r w:rsidR="005E7814">
        <w:rPr>
          <w:rFonts w:ascii="Times New Roman" w:hAnsi="Times New Roman" w:cs="Times New Roman"/>
        </w:rPr>
        <w:t xml:space="preserve">y </w:t>
      </w:r>
      <w:r w:rsidR="005E7814" w:rsidRPr="0005191D">
        <w:rPr>
          <w:rFonts w:ascii="Times New Roman" w:hAnsi="Times New Roman" w:cs="Times New Roman"/>
        </w:rPr>
        <w:t xml:space="preserve">la Secretaría de Coordinación Ejecutiva de la Presidencia </w:t>
      </w:r>
      <w:r w:rsidR="005E7814">
        <w:rPr>
          <w:rFonts w:ascii="Times New Roman" w:hAnsi="Times New Roman" w:cs="Times New Roman"/>
        </w:rPr>
        <w:t>(SCEP).</w:t>
      </w:r>
    </w:p>
    <w:p w14:paraId="7E371A87" w14:textId="77777777" w:rsidR="00E82DAB" w:rsidRPr="0005191D" w:rsidRDefault="00E82DAB" w:rsidP="0005191D">
      <w:pPr>
        <w:autoSpaceDE w:val="0"/>
        <w:autoSpaceDN w:val="0"/>
        <w:adjustRightInd w:val="0"/>
        <w:spacing w:line="276" w:lineRule="auto"/>
        <w:jc w:val="both"/>
        <w:rPr>
          <w:rFonts w:ascii="Times New Roman" w:hAnsi="Times New Roman" w:cs="Times New Roman"/>
        </w:rPr>
      </w:pPr>
    </w:p>
    <w:p w14:paraId="4D649F6F" w14:textId="1E61B207" w:rsidR="00E82DAB" w:rsidRPr="0005191D" w:rsidRDefault="005E7814" w:rsidP="0005191D">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 xml:space="preserve">El </w:t>
      </w:r>
      <w:r w:rsidR="00E82DAB" w:rsidRPr="0005191D">
        <w:rPr>
          <w:rFonts w:ascii="Times New Roman" w:hAnsi="Times New Roman" w:cs="Times New Roman"/>
        </w:rPr>
        <w:t xml:space="preserve">Diálogo </w:t>
      </w:r>
      <w:r>
        <w:rPr>
          <w:rFonts w:ascii="Times New Roman" w:hAnsi="Times New Roman" w:cs="Times New Roman"/>
        </w:rPr>
        <w:t xml:space="preserve">Ciudadano por la Transparencia es </w:t>
      </w:r>
      <w:r w:rsidR="00E82DAB" w:rsidRPr="0005191D">
        <w:rPr>
          <w:rFonts w:ascii="Times New Roman" w:hAnsi="Times New Roman" w:cs="Times New Roman"/>
        </w:rPr>
        <w:t xml:space="preserve">un espacio </w:t>
      </w:r>
      <w:r>
        <w:rPr>
          <w:rFonts w:ascii="Times New Roman" w:hAnsi="Times New Roman" w:cs="Times New Roman"/>
        </w:rPr>
        <w:t xml:space="preserve">impulsado </w:t>
      </w:r>
      <w:r w:rsidR="00E82DAB" w:rsidRPr="0005191D">
        <w:rPr>
          <w:rFonts w:ascii="Times New Roman" w:hAnsi="Times New Roman" w:cs="Times New Roman"/>
        </w:rPr>
        <w:t xml:space="preserve">para promover la participación ciudadana, la auditoría social </w:t>
      </w:r>
      <w:r>
        <w:rPr>
          <w:rFonts w:ascii="Times New Roman" w:hAnsi="Times New Roman" w:cs="Times New Roman"/>
        </w:rPr>
        <w:t>y el diálogo en los territorios, que</w:t>
      </w:r>
      <w:r w:rsidR="004A3F30">
        <w:rPr>
          <w:rFonts w:ascii="Times New Roman" w:hAnsi="Times New Roman" w:cs="Times New Roman"/>
        </w:rPr>
        <w:t>,</w:t>
      </w:r>
      <w:r>
        <w:rPr>
          <w:rFonts w:ascii="Times New Roman" w:hAnsi="Times New Roman" w:cs="Times New Roman"/>
        </w:rPr>
        <w:t xml:space="preserve"> d</w:t>
      </w:r>
      <w:r w:rsidR="00E82DAB" w:rsidRPr="0005191D">
        <w:rPr>
          <w:rFonts w:ascii="Times New Roman" w:hAnsi="Times New Roman" w:cs="Times New Roman"/>
        </w:rPr>
        <w:t xml:space="preserve">urante esta jornada, </w:t>
      </w:r>
      <w:r w:rsidR="004A3F30">
        <w:rPr>
          <w:rFonts w:ascii="Times New Roman" w:hAnsi="Times New Roman" w:cs="Times New Roman"/>
        </w:rPr>
        <w:t xml:space="preserve">permitió a </w:t>
      </w:r>
      <w:r w:rsidR="00E82DAB" w:rsidRPr="0005191D">
        <w:rPr>
          <w:rFonts w:ascii="Times New Roman" w:hAnsi="Times New Roman" w:cs="Times New Roman"/>
        </w:rPr>
        <w:t xml:space="preserve">las </w:t>
      </w:r>
      <w:r w:rsidR="004A3F30">
        <w:rPr>
          <w:rFonts w:ascii="Times New Roman" w:hAnsi="Times New Roman" w:cs="Times New Roman"/>
        </w:rPr>
        <w:t>y los integrantes</w:t>
      </w:r>
      <w:r w:rsidR="00E82DAB" w:rsidRPr="0005191D">
        <w:rPr>
          <w:rFonts w:ascii="Times New Roman" w:hAnsi="Times New Roman" w:cs="Times New Roman"/>
        </w:rPr>
        <w:t xml:space="preserve"> de las organizaciones de la sociedad civil compartir experiencias, propuestas y perspectivas que contribuyen a construir una gestión pública más transparente, cercana y participativa.</w:t>
      </w:r>
    </w:p>
    <w:p w14:paraId="284535B9" w14:textId="6B7B9F21" w:rsidR="00E82DAB" w:rsidRDefault="00E82DAB" w:rsidP="0005191D">
      <w:pPr>
        <w:autoSpaceDE w:val="0"/>
        <w:autoSpaceDN w:val="0"/>
        <w:adjustRightInd w:val="0"/>
        <w:spacing w:line="276" w:lineRule="auto"/>
        <w:jc w:val="both"/>
        <w:rPr>
          <w:rFonts w:ascii="Times New Roman" w:hAnsi="Times New Roman" w:cs="Times New Roman"/>
        </w:rPr>
      </w:pPr>
    </w:p>
    <w:p w14:paraId="28A3AD6C" w14:textId="08F6B7B3" w:rsidR="004A3F30" w:rsidRPr="0005191D" w:rsidRDefault="004A3F30" w:rsidP="004A3F30">
      <w:pPr>
        <w:autoSpaceDE w:val="0"/>
        <w:autoSpaceDN w:val="0"/>
        <w:adjustRightInd w:val="0"/>
        <w:spacing w:line="276" w:lineRule="auto"/>
        <w:jc w:val="both"/>
        <w:rPr>
          <w:rFonts w:ascii="Times New Roman" w:hAnsi="Times New Roman" w:cs="Times New Roman"/>
        </w:rPr>
      </w:pPr>
      <w:r w:rsidRPr="0005191D">
        <w:rPr>
          <w:rFonts w:ascii="Times New Roman" w:hAnsi="Times New Roman" w:cs="Times New Roman"/>
        </w:rPr>
        <w:t xml:space="preserve">“La sociedad civil debe informarse y conocer sobre los Consejos de Desarrollo y motivarse para que puedan aclarar sus dudas acerca del tema”, comentó Emerson Salguero, coordinador de </w:t>
      </w:r>
      <w:r>
        <w:rPr>
          <w:rFonts w:ascii="Times New Roman" w:hAnsi="Times New Roman" w:cs="Times New Roman"/>
        </w:rPr>
        <w:t>EDG</w:t>
      </w:r>
      <w:r w:rsidRPr="0005191D">
        <w:rPr>
          <w:rFonts w:ascii="Times New Roman" w:hAnsi="Times New Roman" w:cs="Times New Roman"/>
        </w:rPr>
        <w:t xml:space="preserve">, durante </w:t>
      </w:r>
      <w:r>
        <w:rPr>
          <w:rFonts w:ascii="Times New Roman" w:hAnsi="Times New Roman" w:cs="Times New Roman"/>
        </w:rPr>
        <w:t>una conferencia virtual escuchada por las y los participantes en la cita de Santa Elena.</w:t>
      </w:r>
    </w:p>
    <w:p w14:paraId="00949F9E" w14:textId="60BC0FCB" w:rsidR="004A3F30" w:rsidRDefault="004A3F30" w:rsidP="0005191D">
      <w:pPr>
        <w:autoSpaceDE w:val="0"/>
        <w:autoSpaceDN w:val="0"/>
        <w:adjustRightInd w:val="0"/>
        <w:spacing w:line="276" w:lineRule="auto"/>
        <w:jc w:val="both"/>
        <w:rPr>
          <w:rFonts w:ascii="Times New Roman" w:hAnsi="Times New Roman" w:cs="Times New Roman"/>
        </w:rPr>
      </w:pPr>
    </w:p>
    <w:p w14:paraId="022AD03B" w14:textId="578A91FB" w:rsidR="00E82DAB" w:rsidRPr="0005191D" w:rsidRDefault="004A3F30" w:rsidP="0005191D">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Salguero</w:t>
      </w:r>
      <w:r w:rsidR="00E82DAB" w:rsidRPr="0005191D">
        <w:rPr>
          <w:rFonts w:ascii="Times New Roman" w:hAnsi="Times New Roman" w:cs="Times New Roman"/>
        </w:rPr>
        <w:t xml:space="preserve"> destacó la participación de los representantes de las distintas organizaciones, cuyo aporte permit</w:t>
      </w:r>
      <w:r>
        <w:rPr>
          <w:rFonts w:ascii="Times New Roman" w:hAnsi="Times New Roman" w:cs="Times New Roman"/>
        </w:rPr>
        <w:t>e</w:t>
      </w:r>
      <w:r w:rsidR="00E82DAB" w:rsidRPr="0005191D">
        <w:rPr>
          <w:rFonts w:ascii="Times New Roman" w:hAnsi="Times New Roman" w:cs="Times New Roman"/>
        </w:rPr>
        <w:t xml:space="preserve"> articular, dialogar y posicionar a la sociedad civil </w:t>
      </w:r>
      <w:r>
        <w:rPr>
          <w:rFonts w:ascii="Times New Roman" w:hAnsi="Times New Roman" w:cs="Times New Roman"/>
        </w:rPr>
        <w:t>frente a problemática diversa del departamento y del país</w:t>
      </w:r>
      <w:r w:rsidR="00E82DAB" w:rsidRPr="0005191D">
        <w:rPr>
          <w:rFonts w:ascii="Times New Roman" w:hAnsi="Times New Roman" w:cs="Times New Roman"/>
        </w:rPr>
        <w:t>.</w:t>
      </w:r>
    </w:p>
    <w:p w14:paraId="045CDC80" w14:textId="77777777" w:rsidR="00E82DAB" w:rsidRPr="0005191D" w:rsidRDefault="00E82DAB" w:rsidP="0005191D">
      <w:pPr>
        <w:autoSpaceDE w:val="0"/>
        <w:autoSpaceDN w:val="0"/>
        <w:adjustRightInd w:val="0"/>
        <w:spacing w:line="276" w:lineRule="auto"/>
        <w:jc w:val="both"/>
        <w:rPr>
          <w:rFonts w:ascii="Times New Roman" w:hAnsi="Times New Roman" w:cs="Times New Roman"/>
        </w:rPr>
      </w:pPr>
    </w:p>
    <w:p w14:paraId="7983D0F8" w14:textId="77777777" w:rsidR="00E82DAB" w:rsidRPr="0005191D" w:rsidRDefault="00E82DAB" w:rsidP="0005191D">
      <w:pPr>
        <w:autoSpaceDE w:val="0"/>
        <w:autoSpaceDN w:val="0"/>
        <w:adjustRightInd w:val="0"/>
        <w:spacing w:line="276" w:lineRule="auto"/>
        <w:jc w:val="both"/>
        <w:rPr>
          <w:rFonts w:ascii="Times New Roman" w:hAnsi="Times New Roman" w:cs="Times New Roman"/>
        </w:rPr>
      </w:pPr>
      <w:r w:rsidRPr="0005191D">
        <w:rPr>
          <w:rFonts w:ascii="Times New Roman" w:hAnsi="Times New Roman" w:cs="Times New Roman"/>
        </w:rPr>
        <w:t>El Directorio Guatemala es una plataforma integrada por más de 340 organizaciones, entre colectivos, asociaciones y empresas sociales, que trabajan para fortalecer y posicionar al Tercer Sector.</w:t>
      </w:r>
    </w:p>
    <w:p w14:paraId="50F4BC52" w14:textId="77777777" w:rsidR="00E82DAB" w:rsidRPr="0005191D" w:rsidRDefault="00E82DAB" w:rsidP="0005191D">
      <w:pPr>
        <w:autoSpaceDE w:val="0"/>
        <w:autoSpaceDN w:val="0"/>
        <w:adjustRightInd w:val="0"/>
        <w:spacing w:line="276" w:lineRule="auto"/>
        <w:jc w:val="both"/>
        <w:rPr>
          <w:rFonts w:ascii="Times New Roman" w:hAnsi="Times New Roman" w:cs="Times New Roman"/>
        </w:rPr>
      </w:pPr>
    </w:p>
    <w:p w14:paraId="57E963F0" w14:textId="77777777" w:rsidR="00E82DAB" w:rsidRPr="0005191D" w:rsidRDefault="00E82DAB" w:rsidP="0005191D">
      <w:pPr>
        <w:autoSpaceDE w:val="0"/>
        <w:autoSpaceDN w:val="0"/>
        <w:adjustRightInd w:val="0"/>
        <w:spacing w:line="276" w:lineRule="auto"/>
        <w:jc w:val="both"/>
        <w:rPr>
          <w:rFonts w:ascii="Times New Roman" w:hAnsi="Times New Roman" w:cs="Times New Roman"/>
        </w:rPr>
      </w:pPr>
      <w:r w:rsidRPr="0005191D">
        <w:rPr>
          <w:rFonts w:ascii="Times New Roman" w:hAnsi="Times New Roman" w:cs="Times New Roman"/>
        </w:rPr>
        <w:t>Por su parte, Marvin de León, de la Asociación Petén Inclusivo, resaltó la importancia de este diálogo “para fomentar la participación ciudadana y, sobre todo, la participación de la sociedad civil dentro del Sistema de Consejos de Desarrollo”.</w:t>
      </w:r>
    </w:p>
    <w:p w14:paraId="2FABD956" w14:textId="77777777" w:rsidR="00E82DAB" w:rsidRPr="0005191D" w:rsidRDefault="00E82DAB" w:rsidP="0005191D">
      <w:pPr>
        <w:autoSpaceDE w:val="0"/>
        <w:autoSpaceDN w:val="0"/>
        <w:adjustRightInd w:val="0"/>
        <w:spacing w:line="276" w:lineRule="auto"/>
        <w:jc w:val="both"/>
        <w:rPr>
          <w:rFonts w:ascii="Times New Roman" w:hAnsi="Times New Roman" w:cs="Times New Roman"/>
        </w:rPr>
      </w:pPr>
    </w:p>
    <w:p w14:paraId="6EBD8857" w14:textId="77777777" w:rsidR="00E82DAB" w:rsidRPr="0005191D" w:rsidRDefault="00E82DAB" w:rsidP="0005191D">
      <w:pPr>
        <w:autoSpaceDE w:val="0"/>
        <w:autoSpaceDN w:val="0"/>
        <w:adjustRightInd w:val="0"/>
        <w:spacing w:line="276" w:lineRule="auto"/>
        <w:jc w:val="both"/>
        <w:rPr>
          <w:rFonts w:ascii="Times New Roman" w:hAnsi="Times New Roman" w:cs="Times New Roman"/>
        </w:rPr>
      </w:pPr>
      <w:r w:rsidRPr="0005191D">
        <w:rPr>
          <w:rFonts w:ascii="Times New Roman" w:hAnsi="Times New Roman" w:cs="Times New Roman"/>
        </w:rPr>
        <w:t xml:space="preserve">En tanto, Helen Leiva, de la Asociación Tan </w:t>
      </w:r>
      <w:proofErr w:type="spellStart"/>
      <w:r w:rsidRPr="0005191D">
        <w:rPr>
          <w:rFonts w:ascii="Times New Roman" w:hAnsi="Times New Roman" w:cs="Times New Roman"/>
        </w:rPr>
        <w:t>Ux’Il</w:t>
      </w:r>
      <w:proofErr w:type="spellEnd"/>
      <w:r w:rsidRPr="0005191D">
        <w:rPr>
          <w:rFonts w:ascii="Times New Roman" w:hAnsi="Times New Roman" w:cs="Times New Roman"/>
        </w:rPr>
        <w:t>, destacó la necesidad de ampliar la participación y representación de la sociedad civil. “Esperamos que haya más participación, más representación de sociedad civil y que el proceso que se lleve a cabo de elección de representantes de los diferentes sectores sea más transparente y democrático”, señaló.</w:t>
      </w:r>
    </w:p>
    <w:p w14:paraId="7824521C" w14:textId="77777777" w:rsidR="00E82DAB" w:rsidRPr="0005191D" w:rsidRDefault="00E82DAB" w:rsidP="0005191D">
      <w:pPr>
        <w:autoSpaceDE w:val="0"/>
        <w:autoSpaceDN w:val="0"/>
        <w:adjustRightInd w:val="0"/>
        <w:spacing w:line="276" w:lineRule="auto"/>
        <w:jc w:val="both"/>
        <w:rPr>
          <w:rFonts w:ascii="Times New Roman" w:hAnsi="Times New Roman" w:cs="Times New Roman"/>
        </w:rPr>
      </w:pPr>
    </w:p>
    <w:p w14:paraId="37BC9AC1" w14:textId="77777777" w:rsidR="003656C5" w:rsidRDefault="003656C5" w:rsidP="0005191D">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A su turno,</w:t>
      </w:r>
      <w:r w:rsidR="00E82DAB" w:rsidRPr="0005191D">
        <w:rPr>
          <w:rFonts w:ascii="Times New Roman" w:hAnsi="Times New Roman" w:cs="Times New Roman"/>
        </w:rPr>
        <w:t xml:space="preserve"> Fernanda Torres, de la Asociación Civil Garra de Jaguar, hizo énfasis en el papel de las juventudes y la importancia de involucrarse activamente en los procesos de toma de decisiones. </w:t>
      </w:r>
    </w:p>
    <w:p w14:paraId="111597D4" w14:textId="77777777" w:rsidR="003656C5" w:rsidRDefault="003656C5" w:rsidP="0005191D">
      <w:pPr>
        <w:autoSpaceDE w:val="0"/>
        <w:autoSpaceDN w:val="0"/>
        <w:adjustRightInd w:val="0"/>
        <w:spacing w:line="276" w:lineRule="auto"/>
        <w:jc w:val="both"/>
        <w:rPr>
          <w:rFonts w:ascii="Times New Roman" w:hAnsi="Times New Roman" w:cs="Times New Roman"/>
        </w:rPr>
      </w:pPr>
    </w:p>
    <w:p w14:paraId="246EFA94" w14:textId="286F12F9" w:rsidR="00E82DAB" w:rsidRPr="0005191D" w:rsidRDefault="00E82DAB" w:rsidP="0005191D">
      <w:pPr>
        <w:autoSpaceDE w:val="0"/>
        <w:autoSpaceDN w:val="0"/>
        <w:adjustRightInd w:val="0"/>
        <w:spacing w:line="276" w:lineRule="auto"/>
        <w:jc w:val="both"/>
        <w:rPr>
          <w:rFonts w:ascii="Times New Roman" w:hAnsi="Times New Roman" w:cs="Times New Roman"/>
        </w:rPr>
      </w:pPr>
      <w:r w:rsidRPr="0005191D">
        <w:rPr>
          <w:rFonts w:ascii="Times New Roman" w:hAnsi="Times New Roman" w:cs="Times New Roman"/>
        </w:rPr>
        <w:lastRenderedPageBreak/>
        <w:t xml:space="preserve">“Si queremos tomar decisión y acción, debemos ser nosotros </w:t>
      </w:r>
      <w:r w:rsidR="003656C5">
        <w:rPr>
          <w:rFonts w:ascii="Times New Roman" w:hAnsi="Times New Roman" w:cs="Times New Roman"/>
        </w:rPr>
        <w:t>quienes</w:t>
      </w:r>
      <w:r w:rsidRPr="0005191D">
        <w:rPr>
          <w:rFonts w:ascii="Times New Roman" w:hAnsi="Times New Roman" w:cs="Times New Roman"/>
        </w:rPr>
        <w:t xml:space="preserve"> demos el primer paso e incitar a los demás que lo hagan también, para que no sea decisión de unos pocos, sino que sea de todos en conjunto”, expresó</w:t>
      </w:r>
      <w:r w:rsidR="003656C5">
        <w:rPr>
          <w:rFonts w:ascii="Times New Roman" w:hAnsi="Times New Roman" w:cs="Times New Roman"/>
        </w:rPr>
        <w:t xml:space="preserve"> Torres</w:t>
      </w:r>
      <w:r w:rsidRPr="0005191D">
        <w:rPr>
          <w:rFonts w:ascii="Times New Roman" w:hAnsi="Times New Roman" w:cs="Times New Roman"/>
        </w:rPr>
        <w:t>.</w:t>
      </w:r>
    </w:p>
    <w:p w14:paraId="508FC3BA" w14:textId="77777777" w:rsidR="00E82DAB" w:rsidRPr="0005191D" w:rsidRDefault="00E82DAB" w:rsidP="0005191D">
      <w:pPr>
        <w:autoSpaceDE w:val="0"/>
        <w:autoSpaceDN w:val="0"/>
        <w:adjustRightInd w:val="0"/>
        <w:spacing w:line="276" w:lineRule="auto"/>
        <w:jc w:val="both"/>
        <w:rPr>
          <w:rFonts w:ascii="Times New Roman" w:hAnsi="Times New Roman" w:cs="Times New Roman"/>
        </w:rPr>
      </w:pPr>
    </w:p>
    <w:p w14:paraId="365486BF" w14:textId="77777777" w:rsidR="00E82DAB" w:rsidRPr="0005191D" w:rsidRDefault="00E82DAB" w:rsidP="0005191D">
      <w:pPr>
        <w:autoSpaceDE w:val="0"/>
        <w:autoSpaceDN w:val="0"/>
        <w:adjustRightInd w:val="0"/>
        <w:spacing w:line="276" w:lineRule="auto"/>
        <w:jc w:val="both"/>
        <w:rPr>
          <w:rFonts w:ascii="Times New Roman" w:hAnsi="Times New Roman" w:cs="Times New Roman"/>
        </w:rPr>
      </w:pPr>
      <w:r w:rsidRPr="0005191D">
        <w:rPr>
          <w:rFonts w:ascii="Times New Roman" w:hAnsi="Times New Roman" w:cs="Times New Roman"/>
        </w:rPr>
        <w:t>Finalmente, David Salguero destacó la importancia de que todos los sectores se involucren en los procesos y espacios para la gestión del desarrollo de Petén. “Muchas veces exigimos resultados, pero si no estamos involucrados, no podemos llegar al objetivo que tenemos como departamento”, puntualizó.</w:t>
      </w:r>
    </w:p>
    <w:p w14:paraId="63C20E7F" w14:textId="77777777" w:rsidR="00E82DAB" w:rsidRPr="0005191D" w:rsidRDefault="00E82DAB" w:rsidP="0005191D">
      <w:pPr>
        <w:autoSpaceDE w:val="0"/>
        <w:autoSpaceDN w:val="0"/>
        <w:adjustRightInd w:val="0"/>
        <w:spacing w:line="276" w:lineRule="auto"/>
        <w:jc w:val="both"/>
        <w:rPr>
          <w:rFonts w:ascii="Times New Roman" w:hAnsi="Times New Roman" w:cs="Times New Roman"/>
        </w:rPr>
      </w:pPr>
    </w:p>
    <w:p w14:paraId="26B3186C" w14:textId="77777777" w:rsidR="00E82DAB" w:rsidRPr="0005191D" w:rsidRDefault="00E82DAB" w:rsidP="0005191D">
      <w:pPr>
        <w:autoSpaceDE w:val="0"/>
        <w:autoSpaceDN w:val="0"/>
        <w:adjustRightInd w:val="0"/>
        <w:spacing w:line="276" w:lineRule="auto"/>
        <w:jc w:val="both"/>
        <w:rPr>
          <w:rFonts w:ascii="Times New Roman" w:hAnsi="Times New Roman" w:cs="Times New Roman"/>
        </w:rPr>
      </w:pPr>
      <w:r w:rsidRPr="0005191D">
        <w:rPr>
          <w:rFonts w:ascii="Times New Roman" w:hAnsi="Times New Roman" w:cs="Times New Roman"/>
        </w:rPr>
        <w:t>El sexto Diálogo Ciudadano por la Transparencia permitió generar un espacio de encuentro para escuchar las propuestas y experiencias de las organizaciones de la sociedad civil, reafirmando que su participación es fundamental para fortalecer los procesos de desarrollo desde los territorios.</w:t>
      </w:r>
    </w:p>
    <w:p w14:paraId="3FBCAB7F" w14:textId="77777777" w:rsidR="00E82DAB" w:rsidRPr="0005191D" w:rsidRDefault="00E82DAB" w:rsidP="0005191D">
      <w:pPr>
        <w:autoSpaceDE w:val="0"/>
        <w:autoSpaceDN w:val="0"/>
        <w:adjustRightInd w:val="0"/>
        <w:spacing w:line="276" w:lineRule="auto"/>
        <w:jc w:val="both"/>
        <w:rPr>
          <w:rFonts w:ascii="Times New Roman" w:hAnsi="Times New Roman" w:cs="Times New Roman"/>
        </w:rPr>
      </w:pPr>
    </w:p>
    <w:p w14:paraId="440BECD2" w14:textId="279FE51B" w:rsidR="00E82DAB" w:rsidRPr="0005191D" w:rsidRDefault="00E82DAB" w:rsidP="0005191D">
      <w:pPr>
        <w:autoSpaceDE w:val="0"/>
        <w:autoSpaceDN w:val="0"/>
        <w:adjustRightInd w:val="0"/>
        <w:spacing w:line="276" w:lineRule="auto"/>
        <w:jc w:val="both"/>
        <w:rPr>
          <w:rFonts w:ascii="Times New Roman" w:hAnsi="Times New Roman" w:cs="Times New Roman"/>
        </w:rPr>
      </w:pPr>
      <w:r w:rsidRPr="0005191D">
        <w:rPr>
          <w:rFonts w:ascii="Times New Roman" w:hAnsi="Times New Roman" w:cs="Times New Roman"/>
        </w:rPr>
        <w:t xml:space="preserve">A través de estos espacios, se busca continuar promoviendo el diálogo, la auditoría social y una participación ciudadana activa, que contribuya a una gestión pública más transparente, cercana y construida </w:t>
      </w:r>
      <w:r w:rsidR="003656C5">
        <w:rPr>
          <w:rFonts w:ascii="Times New Roman" w:hAnsi="Times New Roman" w:cs="Times New Roman"/>
        </w:rPr>
        <w:t>por</w:t>
      </w:r>
      <w:r w:rsidRPr="0005191D">
        <w:rPr>
          <w:rFonts w:ascii="Times New Roman" w:hAnsi="Times New Roman" w:cs="Times New Roman"/>
        </w:rPr>
        <w:t xml:space="preserve"> quienes forman parte de las comunidades.</w:t>
      </w:r>
    </w:p>
    <w:p w14:paraId="18890B49" w14:textId="77777777" w:rsidR="00E82DAB" w:rsidRPr="0005191D" w:rsidRDefault="00E82DAB" w:rsidP="0005191D">
      <w:pPr>
        <w:autoSpaceDE w:val="0"/>
        <w:autoSpaceDN w:val="0"/>
        <w:adjustRightInd w:val="0"/>
        <w:spacing w:line="276" w:lineRule="auto"/>
        <w:jc w:val="both"/>
        <w:rPr>
          <w:rFonts w:ascii="Times New Roman" w:hAnsi="Times New Roman" w:cs="Times New Roman"/>
        </w:rPr>
      </w:pPr>
    </w:p>
    <w:p w14:paraId="62C71393" w14:textId="5C829E93" w:rsidR="00177B2D" w:rsidRPr="0005191D" w:rsidRDefault="00E82DAB" w:rsidP="003656C5">
      <w:pPr>
        <w:spacing w:line="276" w:lineRule="auto"/>
        <w:jc w:val="center"/>
        <w:rPr>
          <w:rFonts w:ascii="Times New Roman" w:hAnsi="Times New Roman" w:cs="Times New Roman"/>
        </w:rPr>
      </w:pPr>
      <w:r w:rsidRPr="0005191D">
        <w:rPr>
          <w:rFonts w:ascii="Times New Roman" w:hAnsi="Times New Roman" w:cs="Times New Roman"/>
        </w:rPr>
        <w:t>¡Transfiriendo Poder a la Gente!</w:t>
      </w:r>
    </w:p>
    <w:p w14:paraId="3AA6911E" w14:textId="3CFD5E9E" w:rsidR="00191A90" w:rsidRPr="0005191D" w:rsidRDefault="00191A90" w:rsidP="0005191D">
      <w:pPr>
        <w:spacing w:line="276" w:lineRule="auto"/>
        <w:jc w:val="both"/>
        <w:rPr>
          <w:rFonts w:ascii="Times New Roman" w:hAnsi="Times New Roman" w:cs="Times New Roman"/>
        </w:rPr>
      </w:pPr>
      <w:r w:rsidRPr="0005191D">
        <w:rPr>
          <w:rFonts w:ascii="Times New Roman" w:hAnsi="Times New Roman" w:cs="Times New Roman"/>
        </w:rPr>
        <w:t xml:space="preserve"> </w:t>
      </w:r>
    </w:p>
    <w:sectPr w:rsidR="00191A90" w:rsidRPr="0005191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95E"/>
    <w:rsid w:val="0005191D"/>
    <w:rsid w:val="001232B3"/>
    <w:rsid w:val="00177B2D"/>
    <w:rsid w:val="00191A90"/>
    <w:rsid w:val="001D75E7"/>
    <w:rsid w:val="00270C0C"/>
    <w:rsid w:val="003179C8"/>
    <w:rsid w:val="00363E63"/>
    <w:rsid w:val="003656C5"/>
    <w:rsid w:val="003A36A6"/>
    <w:rsid w:val="004A3F30"/>
    <w:rsid w:val="004E7C53"/>
    <w:rsid w:val="0053305C"/>
    <w:rsid w:val="005E7814"/>
    <w:rsid w:val="0062495E"/>
    <w:rsid w:val="007E713D"/>
    <w:rsid w:val="008158C1"/>
    <w:rsid w:val="00A81325"/>
    <w:rsid w:val="00D76C72"/>
    <w:rsid w:val="00D84C86"/>
    <w:rsid w:val="00E82DAB"/>
    <w:rsid w:val="00EC3206"/>
    <w:rsid w:val="00EF400A"/>
    <w:rsid w:val="00FD2E4A"/>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3BE17"/>
  <w15:chartTrackingRefBased/>
  <w15:docId w15:val="{09295F2E-C3E2-A04F-8B4C-A1D70B720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526</Words>
  <Characters>2897</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Victor Amézquita</cp:lastModifiedBy>
  <cp:revision>3</cp:revision>
  <dcterms:created xsi:type="dcterms:W3CDTF">2026-08-28T18:52:00Z</dcterms:created>
  <dcterms:modified xsi:type="dcterms:W3CDTF">2026-08-28T18:57:00Z</dcterms:modified>
</cp:coreProperties>
</file>